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101E" w:rsidRDefault="000C101E" w:rsidP="000C101E">
      <w:pPr>
        <w:pStyle w:val="Nadpis1"/>
        <w:ind w:right="227"/>
      </w:pPr>
      <w:r>
        <w:t xml:space="preserve">Krajské přebory v hale </w:t>
      </w:r>
      <w:bookmarkStart w:id="0" w:name="_GoBack"/>
      <w:bookmarkEnd w:id="0"/>
    </w:p>
    <w:p w:rsidR="000C101E" w:rsidRDefault="000C101E" w:rsidP="000C101E">
      <w:pPr>
        <w:pStyle w:val="Nadpis2"/>
        <w:spacing w:line="333" w:lineRule="auto"/>
        <w:ind w:left="1962" w:right="2032"/>
        <w:jc w:val="center"/>
      </w:pPr>
      <w:r>
        <w:t xml:space="preserve">nejmladší žáci a nejmladší </w:t>
      </w:r>
      <w:proofErr w:type="gramStart"/>
      <w:r>
        <w:t>žákyně  neděle</w:t>
      </w:r>
      <w:proofErr w:type="gramEnd"/>
      <w:r>
        <w:t xml:space="preserve"> 17. ledna 2016 </w:t>
      </w:r>
    </w:p>
    <w:p w:rsidR="000C101E" w:rsidRDefault="000C101E" w:rsidP="000C101E">
      <w:pPr>
        <w:spacing w:after="23" w:line="256" w:lineRule="auto"/>
        <w:ind w:left="0" w:right="0" w:firstLine="0"/>
      </w:pPr>
      <w:r>
        <w:t xml:space="preserve"> </w:t>
      </w:r>
    </w:p>
    <w:p w:rsidR="000C101E" w:rsidRDefault="000C101E" w:rsidP="000C101E">
      <w:pPr>
        <w:tabs>
          <w:tab w:val="center" w:pos="4129"/>
        </w:tabs>
        <w:spacing w:after="113"/>
        <w:ind w:left="-15" w:right="0" w:firstLine="0"/>
      </w:pPr>
      <w:r>
        <w:rPr>
          <w:b/>
        </w:rPr>
        <w:t xml:space="preserve">Pořadatel </w:t>
      </w:r>
      <w:r>
        <w:rPr>
          <w:b/>
        </w:rPr>
        <w:tab/>
      </w:r>
      <w:r>
        <w:t xml:space="preserve">Atletický oddíl TJ LIAZ Jablonec nad Nisou </w:t>
      </w:r>
    </w:p>
    <w:p w:rsidR="000C101E" w:rsidRDefault="000C101E" w:rsidP="000C101E">
      <w:pPr>
        <w:tabs>
          <w:tab w:val="center" w:pos="4326"/>
        </w:tabs>
        <w:spacing w:after="0"/>
        <w:ind w:left="-15" w:right="0" w:firstLine="0"/>
      </w:pPr>
      <w:r>
        <w:rPr>
          <w:b/>
        </w:rPr>
        <w:t xml:space="preserve">Vedoucí činovníci </w:t>
      </w:r>
      <w:r>
        <w:t xml:space="preserve">Ředitel závodů </w:t>
      </w:r>
      <w:r>
        <w:tab/>
        <w:t xml:space="preserve">M. </w:t>
      </w:r>
      <w:proofErr w:type="spellStart"/>
      <w:r>
        <w:t>Zikl</w:t>
      </w:r>
      <w:proofErr w:type="spellEnd"/>
      <w:r>
        <w:t xml:space="preserve"> </w:t>
      </w:r>
    </w:p>
    <w:tbl>
      <w:tblPr>
        <w:tblStyle w:val="TableGrid"/>
        <w:tblW w:w="9131" w:type="dxa"/>
        <w:tblInd w:w="0" w:type="dxa"/>
        <w:tblLook w:val="04A0" w:firstRow="1" w:lastRow="0" w:firstColumn="1" w:lastColumn="0" w:noHBand="0" w:noVBand="1"/>
      </w:tblPr>
      <w:tblGrid>
        <w:gridCol w:w="1807"/>
        <w:gridCol w:w="7324"/>
      </w:tblGrid>
      <w:tr w:rsidR="000C101E" w:rsidTr="000C101E">
        <w:trPr>
          <w:trHeight w:val="271"/>
        </w:trPr>
        <w:tc>
          <w:tcPr>
            <w:tcW w:w="1807" w:type="dxa"/>
            <w:hideMark/>
          </w:tcPr>
          <w:p w:rsidR="000C101E" w:rsidRDefault="000C101E">
            <w:pPr>
              <w:spacing w:after="0" w:line="256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7324" w:type="dxa"/>
            <w:hideMark/>
          </w:tcPr>
          <w:p w:rsidR="000C101E" w:rsidRDefault="000C101E">
            <w:pPr>
              <w:tabs>
                <w:tab w:val="center" w:pos="2701"/>
              </w:tabs>
              <w:spacing w:after="0" w:line="256" w:lineRule="auto"/>
              <w:ind w:left="0" w:right="0" w:firstLine="0"/>
            </w:pPr>
            <w:r>
              <w:t xml:space="preserve">Hlavní rozhodčí </w:t>
            </w:r>
            <w:r>
              <w:tab/>
              <w:t xml:space="preserve">J. Kudlička </w:t>
            </w:r>
          </w:p>
        </w:tc>
      </w:tr>
      <w:tr w:rsidR="000C101E" w:rsidTr="000C101E">
        <w:trPr>
          <w:trHeight w:val="325"/>
        </w:trPr>
        <w:tc>
          <w:tcPr>
            <w:tcW w:w="1807" w:type="dxa"/>
            <w:hideMark/>
          </w:tcPr>
          <w:p w:rsidR="000C101E" w:rsidRDefault="000C101E">
            <w:pPr>
              <w:spacing w:after="0" w:line="256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7324" w:type="dxa"/>
            <w:hideMark/>
          </w:tcPr>
          <w:p w:rsidR="000C101E" w:rsidRDefault="000C101E">
            <w:pPr>
              <w:spacing w:after="0" w:line="256" w:lineRule="auto"/>
              <w:ind w:left="173" w:right="0" w:firstLine="0"/>
            </w:pPr>
            <w:r>
              <w:t xml:space="preserve">Technický delegát E. Mikulová </w:t>
            </w:r>
          </w:p>
        </w:tc>
      </w:tr>
      <w:tr w:rsidR="000C101E" w:rsidTr="000C101E">
        <w:trPr>
          <w:trHeight w:val="376"/>
        </w:trPr>
        <w:tc>
          <w:tcPr>
            <w:tcW w:w="1807" w:type="dxa"/>
            <w:hideMark/>
          </w:tcPr>
          <w:p w:rsidR="000C101E" w:rsidRDefault="000C101E">
            <w:pPr>
              <w:spacing w:after="0" w:line="256" w:lineRule="auto"/>
              <w:ind w:left="0" w:right="0" w:firstLine="0"/>
            </w:pPr>
            <w:r>
              <w:rPr>
                <w:b/>
              </w:rPr>
              <w:t>Soutěž</w:t>
            </w:r>
            <w:r>
              <w:t xml:space="preserve"> </w:t>
            </w:r>
          </w:p>
        </w:tc>
        <w:tc>
          <w:tcPr>
            <w:tcW w:w="7324" w:type="dxa"/>
            <w:hideMark/>
          </w:tcPr>
          <w:p w:rsidR="000C101E" w:rsidRDefault="000C101E">
            <w:pPr>
              <w:spacing w:after="0" w:line="256" w:lineRule="auto"/>
              <w:ind w:left="173" w:right="0" w:firstLine="0"/>
            </w:pPr>
            <w:r>
              <w:t xml:space="preserve">Trojboj (50 m, skok daleký z pásma 1 m, hod medicinbalem obouruč) </w:t>
            </w:r>
          </w:p>
        </w:tc>
      </w:tr>
      <w:tr w:rsidR="000C101E" w:rsidTr="000C101E">
        <w:trPr>
          <w:trHeight w:val="377"/>
        </w:trPr>
        <w:tc>
          <w:tcPr>
            <w:tcW w:w="1807" w:type="dxa"/>
            <w:hideMark/>
          </w:tcPr>
          <w:p w:rsidR="000C101E" w:rsidRDefault="000C101E">
            <w:pPr>
              <w:spacing w:after="0" w:line="256" w:lineRule="auto"/>
              <w:ind w:left="0" w:right="0" w:firstLine="0"/>
            </w:pPr>
            <w:r>
              <w:rPr>
                <w:b/>
              </w:rPr>
              <w:t xml:space="preserve">Startují </w:t>
            </w:r>
          </w:p>
        </w:tc>
        <w:tc>
          <w:tcPr>
            <w:tcW w:w="7324" w:type="dxa"/>
            <w:hideMark/>
          </w:tcPr>
          <w:p w:rsidR="000C101E" w:rsidRDefault="000C101E">
            <w:pPr>
              <w:spacing w:after="0" w:line="256" w:lineRule="auto"/>
              <w:ind w:left="173" w:right="0" w:firstLine="0"/>
            </w:pPr>
            <w:r>
              <w:t xml:space="preserve">Nejmladší žáci a žákyně ročníku 2005 - 2006 a 2007 - 2008 </w:t>
            </w:r>
          </w:p>
        </w:tc>
      </w:tr>
      <w:tr w:rsidR="000C101E" w:rsidTr="000C101E">
        <w:trPr>
          <w:trHeight w:val="885"/>
        </w:trPr>
        <w:tc>
          <w:tcPr>
            <w:tcW w:w="1807" w:type="dxa"/>
            <w:hideMark/>
          </w:tcPr>
          <w:p w:rsidR="000C101E" w:rsidRDefault="000C101E">
            <w:pPr>
              <w:spacing w:after="0" w:line="256" w:lineRule="auto"/>
              <w:ind w:left="0" w:right="0" w:firstLine="0"/>
            </w:pPr>
            <w:r>
              <w:rPr>
                <w:b/>
              </w:rPr>
              <w:t xml:space="preserve">Přihlášky </w:t>
            </w:r>
          </w:p>
        </w:tc>
        <w:tc>
          <w:tcPr>
            <w:tcW w:w="7324" w:type="dxa"/>
            <w:hideMark/>
          </w:tcPr>
          <w:p w:rsidR="000C101E" w:rsidRDefault="000C101E">
            <w:pPr>
              <w:spacing w:after="0" w:line="256" w:lineRule="auto"/>
              <w:ind w:left="173" w:right="59" w:firstLine="0"/>
              <w:jc w:val="both"/>
            </w:pPr>
            <w:r>
              <w:t>Do soboty 16. ledna 2016 do 20:00 hodin registrované nejmladší žactvo elektronicky na adresu</w:t>
            </w:r>
            <w:hyperlink r:id="rId4" w:history="1">
              <w:r>
                <w:rPr>
                  <w:rStyle w:val="Hypertextovodkaz"/>
                  <w:color w:val="000000"/>
                  <w:u w:val="none"/>
                </w:rPr>
                <w:t xml:space="preserve"> </w:t>
              </w:r>
            </w:hyperlink>
            <w:hyperlink r:id="rId5" w:history="1">
              <w:r>
                <w:rPr>
                  <w:rStyle w:val="Hypertextovodkaz"/>
                  <w:b/>
                  <w:u w:val="none"/>
                </w:rPr>
                <w:t>www.atletika.cz</w:t>
              </w:r>
            </w:hyperlink>
            <w:hyperlink r:id="rId6" w:history="1">
              <w:r>
                <w:rPr>
                  <w:rStyle w:val="Hypertextovodkaz"/>
                  <w:color w:val="000000"/>
                  <w:u w:val="none"/>
                </w:rPr>
                <w:t xml:space="preserve"> </w:t>
              </w:r>
            </w:hyperlink>
            <w:r>
              <w:t xml:space="preserve">v sekci Kalendář událostí/halová sezóna, neregistrovaní mailem na adresu </w:t>
            </w:r>
            <w:r>
              <w:rPr>
                <w:b/>
                <w:color w:val="0000FF"/>
              </w:rPr>
              <w:t>st.renata@post.cz</w:t>
            </w:r>
            <w:r>
              <w:rPr>
                <w:rFonts w:ascii="Calibri" w:eastAsia="Calibri" w:hAnsi="Calibri" w:cs="Calibri"/>
                <w:sz w:val="22"/>
              </w:rPr>
              <w:t>.</w:t>
            </w:r>
            <w:r>
              <w:t xml:space="preserve"> </w:t>
            </w:r>
          </w:p>
        </w:tc>
      </w:tr>
    </w:tbl>
    <w:p w:rsidR="000C101E" w:rsidRDefault="000C101E" w:rsidP="000C101E">
      <w:pPr>
        <w:spacing w:after="72"/>
        <w:ind w:left="-5" w:right="1389"/>
      </w:pPr>
      <w:r>
        <w:rPr>
          <w:b/>
        </w:rPr>
        <w:t xml:space="preserve">Závodní kancelář </w:t>
      </w:r>
      <w:r>
        <w:t xml:space="preserve">Bude otevřena v přístavbě atletické haly v neděli 17. ledna  </w:t>
      </w:r>
      <w:r>
        <w:tab/>
        <w:t xml:space="preserve">od 8:30 do 9:15 hodin, kdy bude ukončena prezentace. </w:t>
      </w:r>
    </w:p>
    <w:p w:rsidR="000C101E" w:rsidRDefault="000C101E" w:rsidP="000C101E">
      <w:pPr>
        <w:spacing w:after="36" w:line="256" w:lineRule="auto"/>
        <w:ind w:left="0" w:right="0" w:firstLine="0"/>
      </w:pPr>
      <w:r>
        <w:t xml:space="preserve"> </w:t>
      </w:r>
    </w:p>
    <w:p w:rsidR="000C101E" w:rsidRDefault="000C101E" w:rsidP="000C101E">
      <w:pPr>
        <w:spacing w:after="0" w:line="256" w:lineRule="auto"/>
        <w:ind w:left="0" w:right="0" w:firstLine="0"/>
      </w:pPr>
      <w:r>
        <w:t xml:space="preserve"> </w:t>
      </w:r>
    </w:p>
    <w:p w:rsidR="000C101E" w:rsidRDefault="000C101E" w:rsidP="000C101E">
      <w:pPr>
        <w:pStyle w:val="Nadpis3"/>
        <w:ind w:left="2"/>
      </w:pPr>
      <w:r>
        <w:t>Časový program</w:t>
      </w:r>
      <w:r>
        <w:rPr>
          <w:b w:val="0"/>
        </w:rPr>
        <w:t xml:space="preserve"> </w:t>
      </w:r>
    </w:p>
    <w:tbl>
      <w:tblPr>
        <w:tblStyle w:val="TableGrid"/>
        <w:tblW w:w="9198" w:type="dxa"/>
        <w:tblInd w:w="0" w:type="dxa"/>
        <w:tblLook w:val="04A0" w:firstRow="1" w:lastRow="0" w:firstColumn="1" w:lastColumn="0" w:noHBand="0" w:noVBand="1"/>
      </w:tblPr>
      <w:tblGrid>
        <w:gridCol w:w="799"/>
        <w:gridCol w:w="4304"/>
        <w:gridCol w:w="2269"/>
        <w:gridCol w:w="1826"/>
      </w:tblGrid>
      <w:tr w:rsidR="000C101E" w:rsidTr="000C101E">
        <w:trPr>
          <w:trHeight w:val="271"/>
        </w:trPr>
        <w:tc>
          <w:tcPr>
            <w:tcW w:w="799" w:type="dxa"/>
            <w:hideMark/>
          </w:tcPr>
          <w:p w:rsidR="000C101E" w:rsidRDefault="000C101E">
            <w:pPr>
              <w:spacing w:after="0" w:line="256" w:lineRule="auto"/>
              <w:ind w:left="0" w:right="0" w:firstLine="0"/>
            </w:pPr>
            <w:r>
              <w:t xml:space="preserve">10:00 </w:t>
            </w:r>
          </w:p>
        </w:tc>
        <w:tc>
          <w:tcPr>
            <w:tcW w:w="4304" w:type="dxa"/>
            <w:hideMark/>
          </w:tcPr>
          <w:p w:rsidR="000C101E" w:rsidRDefault="000C101E">
            <w:pPr>
              <w:tabs>
                <w:tab w:val="center" w:pos="2930"/>
              </w:tabs>
              <w:spacing w:after="0" w:line="256" w:lineRule="auto"/>
              <w:ind w:left="0" w:right="0" w:firstLine="0"/>
            </w:pPr>
            <w:r>
              <w:t>50 m D</w:t>
            </w:r>
            <w:r>
              <w:rPr>
                <w:sz w:val="20"/>
              </w:rPr>
              <w:t>05-06</w:t>
            </w:r>
            <w:r>
              <w:t xml:space="preserve"> </w:t>
            </w:r>
            <w:r>
              <w:tab/>
              <w:t>dálka D</w:t>
            </w:r>
            <w:r>
              <w:rPr>
                <w:sz w:val="20"/>
              </w:rPr>
              <w:t>07-08</w:t>
            </w:r>
            <w:r>
              <w:t xml:space="preserve">  </w:t>
            </w:r>
          </w:p>
        </w:tc>
        <w:tc>
          <w:tcPr>
            <w:tcW w:w="2269" w:type="dxa"/>
            <w:hideMark/>
          </w:tcPr>
          <w:p w:rsidR="000C101E" w:rsidRDefault="000C101E">
            <w:pPr>
              <w:spacing w:after="0" w:line="256" w:lineRule="auto"/>
              <w:ind w:left="0" w:right="0" w:firstLine="0"/>
            </w:pPr>
            <w:r>
              <w:t>dálka H</w:t>
            </w:r>
            <w:r>
              <w:rPr>
                <w:sz w:val="20"/>
              </w:rPr>
              <w:t>07-08</w:t>
            </w:r>
            <w:r>
              <w:t xml:space="preserve"> </w:t>
            </w:r>
          </w:p>
        </w:tc>
        <w:tc>
          <w:tcPr>
            <w:tcW w:w="1826" w:type="dxa"/>
          </w:tcPr>
          <w:p w:rsidR="000C101E" w:rsidRDefault="000C101E">
            <w:pPr>
              <w:spacing w:after="160" w:line="256" w:lineRule="auto"/>
              <w:ind w:left="0" w:right="0" w:firstLine="0"/>
            </w:pPr>
          </w:p>
        </w:tc>
      </w:tr>
      <w:tr w:rsidR="000C101E" w:rsidTr="000C101E">
        <w:trPr>
          <w:trHeight w:val="276"/>
        </w:trPr>
        <w:tc>
          <w:tcPr>
            <w:tcW w:w="799" w:type="dxa"/>
            <w:hideMark/>
          </w:tcPr>
          <w:p w:rsidR="000C101E" w:rsidRDefault="000C101E">
            <w:pPr>
              <w:spacing w:after="0" w:line="256" w:lineRule="auto"/>
              <w:ind w:left="0" w:right="0" w:firstLine="0"/>
            </w:pPr>
            <w:r>
              <w:t xml:space="preserve">10:30 </w:t>
            </w:r>
          </w:p>
        </w:tc>
        <w:tc>
          <w:tcPr>
            <w:tcW w:w="4304" w:type="dxa"/>
            <w:hideMark/>
          </w:tcPr>
          <w:p w:rsidR="000C101E" w:rsidRDefault="000C101E">
            <w:pPr>
              <w:spacing w:after="0" w:line="256" w:lineRule="auto"/>
              <w:ind w:left="53" w:right="0" w:firstLine="0"/>
            </w:pPr>
            <w:r>
              <w:t>50 m H</w:t>
            </w:r>
            <w:r>
              <w:rPr>
                <w:sz w:val="20"/>
              </w:rPr>
              <w:t>05-06</w:t>
            </w:r>
            <w:r>
              <w:t xml:space="preserve"> </w:t>
            </w:r>
          </w:p>
        </w:tc>
        <w:tc>
          <w:tcPr>
            <w:tcW w:w="2269" w:type="dxa"/>
          </w:tcPr>
          <w:p w:rsidR="000C101E" w:rsidRDefault="000C101E">
            <w:pPr>
              <w:spacing w:after="160" w:line="256" w:lineRule="auto"/>
              <w:ind w:left="0" w:right="0" w:firstLine="0"/>
            </w:pPr>
          </w:p>
        </w:tc>
        <w:tc>
          <w:tcPr>
            <w:tcW w:w="1826" w:type="dxa"/>
          </w:tcPr>
          <w:p w:rsidR="000C101E" w:rsidRDefault="000C101E">
            <w:pPr>
              <w:spacing w:after="160" w:line="256" w:lineRule="auto"/>
              <w:ind w:left="0" w:right="0" w:firstLine="0"/>
            </w:pPr>
          </w:p>
        </w:tc>
      </w:tr>
      <w:tr w:rsidR="000C101E" w:rsidTr="000C101E">
        <w:trPr>
          <w:trHeight w:val="276"/>
        </w:trPr>
        <w:tc>
          <w:tcPr>
            <w:tcW w:w="799" w:type="dxa"/>
            <w:hideMark/>
          </w:tcPr>
          <w:p w:rsidR="000C101E" w:rsidRDefault="000C101E">
            <w:pPr>
              <w:spacing w:after="0" w:line="256" w:lineRule="auto"/>
              <w:ind w:left="0" w:right="0" w:firstLine="0"/>
            </w:pPr>
            <w:r>
              <w:t xml:space="preserve">11:00 </w:t>
            </w:r>
          </w:p>
        </w:tc>
        <w:tc>
          <w:tcPr>
            <w:tcW w:w="4304" w:type="dxa"/>
            <w:hideMark/>
          </w:tcPr>
          <w:p w:rsidR="000C101E" w:rsidRDefault="000C101E">
            <w:pPr>
              <w:tabs>
                <w:tab w:val="center" w:pos="2930"/>
              </w:tabs>
              <w:spacing w:after="0" w:line="256" w:lineRule="auto"/>
              <w:ind w:left="0" w:right="0" w:firstLine="0"/>
            </w:pPr>
            <w:r>
              <w:t>50 m D</w:t>
            </w:r>
            <w:r>
              <w:rPr>
                <w:sz w:val="20"/>
              </w:rPr>
              <w:t>07-08</w:t>
            </w:r>
            <w:r>
              <w:t xml:space="preserve"> </w:t>
            </w:r>
            <w:r>
              <w:tab/>
              <w:t>dálka D</w:t>
            </w:r>
            <w:r>
              <w:rPr>
                <w:sz w:val="20"/>
              </w:rPr>
              <w:t>05-06</w:t>
            </w:r>
            <w:r>
              <w:t xml:space="preserve"> </w:t>
            </w:r>
          </w:p>
        </w:tc>
        <w:tc>
          <w:tcPr>
            <w:tcW w:w="2269" w:type="dxa"/>
          </w:tcPr>
          <w:p w:rsidR="000C101E" w:rsidRDefault="000C101E">
            <w:pPr>
              <w:spacing w:after="160" w:line="256" w:lineRule="auto"/>
              <w:ind w:left="0" w:right="0" w:firstLine="0"/>
            </w:pPr>
          </w:p>
        </w:tc>
        <w:tc>
          <w:tcPr>
            <w:tcW w:w="1826" w:type="dxa"/>
          </w:tcPr>
          <w:p w:rsidR="000C101E" w:rsidRDefault="000C101E">
            <w:pPr>
              <w:spacing w:after="160" w:line="256" w:lineRule="auto"/>
              <w:ind w:left="0" w:right="0" w:firstLine="0"/>
            </w:pPr>
          </w:p>
        </w:tc>
      </w:tr>
      <w:tr w:rsidR="000C101E" w:rsidTr="000C101E">
        <w:trPr>
          <w:trHeight w:val="276"/>
        </w:trPr>
        <w:tc>
          <w:tcPr>
            <w:tcW w:w="799" w:type="dxa"/>
            <w:hideMark/>
          </w:tcPr>
          <w:p w:rsidR="000C101E" w:rsidRDefault="000C101E">
            <w:pPr>
              <w:spacing w:after="0" w:line="256" w:lineRule="auto"/>
              <w:ind w:left="0" w:right="0" w:firstLine="0"/>
            </w:pPr>
            <w:r>
              <w:t xml:space="preserve">11:15 </w:t>
            </w:r>
          </w:p>
        </w:tc>
        <w:tc>
          <w:tcPr>
            <w:tcW w:w="4304" w:type="dxa"/>
            <w:hideMark/>
          </w:tcPr>
          <w:p w:rsidR="000C101E" w:rsidRDefault="000C101E">
            <w:pPr>
              <w:tabs>
                <w:tab w:val="center" w:pos="2321"/>
              </w:tabs>
              <w:spacing w:after="0" w:line="256" w:lineRule="auto"/>
              <w:ind w:left="0" w:right="0" w:firstLine="0"/>
            </w:pPr>
            <w:r>
              <w:t xml:space="preserve">50 m H </w:t>
            </w:r>
            <w:r>
              <w:rPr>
                <w:sz w:val="20"/>
              </w:rPr>
              <w:t>07-08</w:t>
            </w:r>
            <w:r>
              <w:t xml:space="preserve"> </w:t>
            </w:r>
            <w:r>
              <w:tab/>
              <w:t xml:space="preserve"> </w:t>
            </w:r>
          </w:p>
        </w:tc>
        <w:tc>
          <w:tcPr>
            <w:tcW w:w="2269" w:type="dxa"/>
            <w:hideMark/>
          </w:tcPr>
          <w:p w:rsidR="000C101E" w:rsidRDefault="000C101E">
            <w:pPr>
              <w:spacing w:after="0" w:line="256" w:lineRule="auto"/>
              <w:ind w:left="0" w:right="0" w:firstLine="0"/>
            </w:pPr>
            <w:r>
              <w:t>medicinbal H</w:t>
            </w:r>
            <w:r>
              <w:rPr>
                <w:sz w:val="20"/>
              </w:rPr>
              <w:t>05-06</w:t>
            </w:r>
            <w:r>
              <w:t xml:space="preserve"> </w:t>
            </w:r>
          </w:p>
        </w:tc>
        <w:tc>
          <w:tcPr>
            <w:tcW w:w="1826" w:type="dxa"/>
            <w:hideMark/>
          </w:tcPr>
          <w:p w:rsidR="000C101E" w:rsidRDefault="000C101E">
            <w:pPr>
              <w:spacing w:after="0" w:line="256" w:lineRule="auto"/>
              <w:ind w:left="0" w:right="0" w:firstLine="0"/>
              <w:jc w:val="both"/>
            </w:pPr>
            <w:r>
              <w:t>medicinbal D</w:t>
            </w:r>
            <w:r>
              <w:rPr>
                <w:sz w:val="20"/>
              </w:rPr>
              <w:t>07-08</w:t>
            </w:r>
            <w:r>
              <w:t xml:space="preserve"> </w:t>
            </w:r>
          </w:p>
        </w:tc>
      </w:tr>
      <w:tr w:rsidR="000C101E" w:rsidTr="000C101E">
        <w:trPr>
          <w:trHeight w:val="276"/>
        </w:trPr>
        <w:tc>
          <w:tcPr>
            <w:tcW w:w="799" w:type="dxa"/>
            <w:hideMark/>
          </w:tcPr>
          <w:p w:rsidR="000C101E" w:rsidRDefault="000C101E">
            <w:pPr>
              <w:spacing w:after="0" w:line="256" w:lineRule="auto"/>
              <w:ind w:left="0" w:right="0" w:firstLine="0"/>
            </w:pPr>
            <w:r>
              <w:t xml:space="preserve">11:30 </w:t>
            </w:r>
          </w:p>
        </w:tc>
        <w:tc>
          <w:tcPr>
            <w:tcW w:w="4304" w:type="dxa"/>
            <w:hideMark/>
          </w:tcPr>
          <w:p w:rsidR="000C101E" w:rsidRDefault="000C101E">
            <w:pPr>
              <w:spacing w:after="0" w:line="256" w:lineRule="auto"/>
              <w:ind w:left="53" w:right="0" w:firstLine="0"/>
            </w:pPr>
            <w:r>
              <w:t xml:space="preserve"> </w:t>
            </w:r>
            <w:r>
              <w:tab/>
              <w:t xml:space="preserve"> </w:t>
            </w:r>
          </w:p>
        </w:tc>
        <w:tc>
          <w:tcPr>
            <w:tcW w:w="2269" w:type="dxa"/>
            <w:hideMark/>
          </w:tcPr>
          <w:p w:rsidR="000C101E" w:rsidRDefault="000C101E">
            <w:pPr>
              <w:spacing w:after="0" w:line="256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1826" w:type="dxa"/>
            <w:hideMark/>
          </w:tcPr>
          <w:p w:rsidR="000C101E" w:rsidRDefault="000C101E">
            <w:pPr>
              <w:spacing w:after="0" w:line="256" w:lineRule="auto"/>
              <w:ind w:left="0" w:right="0" w:firstLine="0"/>
              <w:jc w:val="both"/>
            </w:pPr>
            <w:r>
              <w:t>medicinbal H</w:t>
            </w:r>
            <w:r>
              <w:rPr>
                <w:sz w:val="20"/>
              </w:rPr>
              <w:t>07-08</w:t>
            </w:r>
            <w:r>
              <w:t xml:space="preserve"> </w:t>
            </w:r>
          </w:p>
        </w:tc>
      </w:tr>
      <w:tr w:rsidR="000C101E" w:rsidTr="000C101E">
        <w:trPr>
          <w:trHeight w:val="276"/>
        </w:trPr>
        <w:tc>
          <w:tcPr>
            <w:tcW w:w="799" w:type="dxa"/>
            <w:hideMark/>
          </w:tcPr>
          <w:p w:rsidR="000C101E" w:rsidRDefault="000C101E">
            <w:pPr>
              <w:spacing w:after="0" w:line="256" w:lineRule="auto"/>
              <w:ind w:left="0" w:right="0" w:firstLine="0"/>
            </w:pPr>
            <w:r>
              <w:t xml:space="preserve">12:00 </w:t>
            </w:r>
          </w:p>
        </w:tc>
        <w:tc>
          <w:tcPr>
            <w:tcW w:w="4304" w:type="dxa"/>
            <w:hideMark/>
          </w:tcPr>
          <w:p w:rsidR="000C101E" w:rsidRDefault="000C101E">
            <w:pPr>
              <w:tabs>
                <w:tab w:val="center" w:pos="2930"/>
              </w:tabs>
              <w:spacing w:after="0" w:line="256" w:lineRule="auto"/>
              <w:ind w:left="0" w:right="0" w:firstLine="0"/>
            </w:pPr>
            <w:r>
              <w:t xml:space="preserve"> </w:t>
            </w:r>
            <w:r>
              <w:tab/>
              <w:t>dálka H</w:t>
            </w:r>
            <w:r>
              <w:rPr>
                <w:sz w:val="20"/>
              </w:rPr>
              <w:t>05-06</w:t>
            </w:r>
            <w:r>
              <w:t xml:space="preserve"> </w:t>
            </w:r>
          </w:p>
        </w:tc>
        <w:tc>
          <w:tcPr>
            <w:tcW w:w="2269" w:type="dxa"/>
            <w:hideMark/>
          </w:tcPr>
          <w:p w:rsidR="000C101E" w:rsidRDefault="000C101E">
            <w:pPr>
              <w:spacing w:after="0" w:line="256" w:lineRule="auto"/>
              <w:ind w:left="0" w:right="0" w:firstLine="0"/>
            </w:pPr>
            <w:r>
              <w:t>medicinbal D</w:t>
            </w:r>
            <w:r>
              <w:rPr>
                <w:sz w:val="20"/>
              </w:rPr>
              <w:t>05-06</w:t>
            </w:r>
            <w:r>
              <w:t xml:space="preserve"> </w:t>
            </w:r>
          </w:p>
        </w:tc>
        <w:tc>
          <w:tcPr>
            <w:tcW w:w="1826" w:type="dxa"/>
          </w:tcPr>
          <w:p w:rsidR="000C101E" w:rsidRDefault="000C101E">
            <w:pPr>
              <w:spacing w:after="160" w:line="256" w:lineRule="auto"/>
              <w:ind w:left="0" w:right="0" w:firstLine="0"/>
            </w:pPr>
          </w:p>
        </w:tc>
      </w:tr>
      <w:tr w:rsidR="000C101E" w:rsidTr="000C101E">
        <w:trPr>
          <w:trHeight w:val="738"/>
        </w:trPr>
        <w:tc>
          <w:tcPr>
            <w:tcW w:w="799" w:type="dxa"/>
            <w:hideMark/>
          </w:tcPr>
          <w:p w:rsidR="000C101E" w:rsidRDefault="000C101E">
            <w:pPr>
              <w:spacing w:after="0" w:line="256" w:lineRule="auto"/>
              <w:ind w:left="0" w:right="0" w:firstLine="0"/>
            </w:pPr>
            <w:r>
              <w:t xml:space="preserve">12,30 </w:t>
            </w:r>
          </w:p>
        </w:tc>
        <w:tc>
          <w:tcPr>
            <w:tcW w:w="4304" w:type="dxa"/>
            <w:hideMark/>
          </w:tcPr>
          <w:p w:rsidR="000C101E" w:rsidRDefault="000C101E">
            <w:pPr>
              <w:spacing w:after="132" w:line="256" w:lineRule="auto"/>
              <w:ind w:left="0" w:right="0" w:firstLine="0"/>
            </w:pPr>
            <w:r>
              <w:t xml:space="preserve"> 4 x 150 m smíšená štafeta </w:t>
            </w:r>
          </w:p>
          <w:p w:rsidR="000C101E" w:rsidRDefault="000C101E">
            <w:pPr>
              <w:spacing w:after="0" w:line="256" w:lineRule="auto"/>
              <w:ind w:left="0" w:right="469" w:firstLine="0"/>
              <w:jc w:val="right"/>
            </w:pPr>
            <w:r>
              <w:rPr>
                <w:b/>
                <w:sz w:val="40"/>
              </w:rPr>
              <w:t xml:space="preserve"> </w:t>
            </w:r>
          </w:p>
        </w:tc>
        <w:tc>
          <w:tcPr>
            <w:tcW w:w="2269" w:type="dxa"/>
          </w:tcPr>
          <w:p w:rsidR="000C101E" w:rsidRDefault="000C101E">
            <w:pPr>
              <w:spacing w:after="160" w:line="256" w:lineRule="auto"/>
              <w:ind w:left="0" w:right="0" w:firstLine="0"/>
            </w:pPr>
          </w:p>
        </w:tc>
        <w:tc>
          <w:tcPr>
            <w:tcW w:w="1826" w:type="dxa"/>
          </w:tcPr>
          <w:p w:rsidR="000C101E" w:rsidRDefault="000C101E">
            <w:pPr>
              <w:spacing w:after="160" w:line="256" w:lineRule="auto"/>
              <w:ind w:left="0" w:right="0" w:firstLine="0"/>
            </w:pPr>
          </w:p>
        </w:tc>
      </w:tr>
    </w:tbl>
    <w:p w:rsidR="0006041D" w:rsidRDefault="0006041D"/>
    <w:sectPr w:rsidR="000604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01E"/>
    <w:rsid w:val="0006041D"/>
    <w:rsid w:val="000C1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58451D-DCA3-484A-A883-1341A8AFB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C101E"/>
    <w:pPr>
      <w:spacing w:after="137" w:line="266" w:lineRule="auto"/>
      <w:ind w:left="10" w:right="861" w:hanging="10"/>
    </w:pPr>
    <w:rPr>
      <w:rFonts w:ascii="Times New Roman" w:eastAsia="Times New Roman" w:hAnsi="Times New Roman" w:cs="Times New Roman"/>
      <w:color w:val="000000"/>
      <w:sz w:val="24"/>
      <w:lang w:eastAsia="cs-CZ"/>
    </w:rPr>
  </w:style>
  <w:style w:type="paragraph" w:styleId="Nadpis1">
    <w:name w:val="heading 1"/>
    <w:next w:val="Normln"/>
    <w:link w:val="Nadpis1Char"/>
    <w:uiPriority w:val="9"/>
    <w:qFormat/>
    <w:rsid w:val="000C101E"/>
    <w:pPr>
      <w:keepNext/>
      <w:keepLines/>
      <w:spacing w:after="0" w:line="256" w:lineRule="auto"/>
      <w:ind w:left="10" w:right="226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40"/>
      <w:lang w:eastAsia="cs-CZ"/>
    </w:rPr>
  </w:style>
  <w:style w:type="paragraph" w:styleId="Nadpis2">
    <w:name w:val="heading 2"/>
    <w:next w:val="Normln"/>
    <w:link w:val="Nadpis2Char"/>
    <w:uiPriority w:val="9"/>
    <w:semiHidden/>
    <w:unhideWhenUsed/>
    <w:qFormat/>
    <w:rsid w:val="000C101E"/>
    <w:pPr>
      <w:keepNext/>
      <w:keepLines/>
      <w:spacing w:after="0" w:line="256" w:lineRule="auto"/>
      <w:ind w:left="10" w:right="227" w:hanging="10"/>
      <w:jc w:val="both"/>
      <w:outlineLvl w:val="1"/>
    </w:pPr>
    <w:rPr>
      <w:rFonts w:ascii="Times New Roman" w:eastAsia="Times New Roman" w:hAnsi="Times New Roman" w:cs="Times New Roman"/>
      <w:b/>
      <w:color w:val="000000"/>
      <w:sz w:val="30"/>
      <w:lang w:eastAsia="cs-CZ"/>
    </w:rPr>
  </w:style>
  <w:style w:type="paragraph" w:styleId="Nadpis3">
    <w:name w:val="heading 3"/>
    <w:next w:val="Normln"/>
    <w:link w:val="Nadpis3Char"/>
    <w:uiPriority w:val="9"/>
    <w:semiHidden/>
    <w:unhideWhenUsed/>
    <w:qFormat/>
    <w:rsid w:val="000C101E"/>
    <w:pPr>
      <w:keepNext/>
      <w:keepLines/>
      <w:spacing w:after="3" w:line="268" w:lineRule="auto"/>
      <w:ind w:left="10" w:hanging="10"/>
      <w:outlineLvl w:val="2"/>
    </w:pPr>
    <w:rPr>
      <w:rFonts w:ascii="Times New Roman" w:eastAsia="Times New Roman" w:hAnsi="Times New Roman" w:cs="Times New Roman"/>
      <w:b/>
      <w:color w:val="000000"/>
      <w:sz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C101E"/>
    <w:rPr>
      <w:rFonts w:ascii="Times New Roman" w:eastAsia="Times New Roman" w:hAnsi="Times New Roman" w:cs="Times New Roman"/>
      <w:b/>
      <w:color w:val="000000"/>
      <w:sz w:val="4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C101E"/>
    <w:rPr>
      <w:rFonts w:ascii="Times New Roman" w:eastAsia="Times New Roman" w:hAnsi="Times New Roman" w:cs="Times New Roman"/>
      <w:b/>
      <w:color w:val="000000"/>
      <w:sz w:val="30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C101E"/>
    <w:rPr>
      <w:rFonts w:ascii="Times New Roman" w:eastAsia="Times New Roman" w:hAnsi="Times New Roman" w:cs="Times New Roman"/>
      <w:b/>
      <w:color w:val="000000"/>
      <w:sz w:val="24"/>
      <w:lang w:eastAsia="cs-CZ"/>
    </w:rPr>
  </w:style>
  <w:style w:type="table" w:customStyle="1" w:styleId="TableGrid">
    <w:name w:val="TableGrid"/>
    <w:rsid w:val="000C101E"/>
    <w:pPr>
      <w:spacing w:after="0" w:line="240" w:lineRule="auto"/>
    </w:pPr>
    <w:rPr>
      <w:rFonts w:eastAsiaTheme="minorEastAsia"/>
      <w:lang w:eastAsia="cs-CZ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textovodkaz">
    <w:name w:val="Hyperlink"/>
    <w:basedOn w:val="Standardnpsmoodstavce"/>
    <w:uiPriority w:val="99"/>
    <w:semiHidden/>
    <w:unhideWhenUsed/>
    <w:rsid w:val="000C101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513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tletika.cz/" TargetMode="External"/><Relationship Id="rId5" Type="http://schemas.openxmlformats.org/officeDocument/2006/relationships/hyperlink" Target="http://www.atletika.cz/" TargetMode="External"/><Relationship Id="rId4" Type="http://schemas.openxmlformats.org/officeDocument/2006/relationships/hyperlink" Target="http://www.atletika.cz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170</Words>
  <Characters>1003</Characters>
  <Application>Microsoft Office Word</Application>
  <DocSecurity>0</DocSecurity>
  <Lines>8</Lines>
  <Paragraphs>2</Paragraphs>
  <ScaleCrop>false</ScaleCrop>
  <Company/>
  <LinksUpToDate>false</LinksUpToDate>
  <CharactersWithSpaces>1171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cenda</dc:creator>
  <cp:keywords/>
  <dc:description/>
  <cp:lastModifiedBy>cenda</cp:lastModifiedBy>
  <cp:revision>2</cp:revision>
  <dcterms:created xsi:type="dcterms:W3CDTF">2016-01-08T12:58:00Z</dcterms:created>
  <dcterms:modified xsi:type="dcterms:W3CDTF">2016-01-08T13:04:00Z</dcterms:modified>
</cp:coreProperties>
</file>